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55C" w:rsidRPr="00D9377A" w:rsidRDefault="0017155C" w:rsidP="00067375">
      <w:pPr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28"/>
          <w:lang w:val="uk-UA"/>
        </w:rPr>
        <w:t>Лабораторна робота №2</w:t>
      </w:r>
    </w:p>
    <w:p w:rsidR="0017155C" w:rsidRDefault="0017155C" w:rsidP="00067375">
      <w:pPr>
        <w:jc w:val="center"/>
        <w:rPr>
          <w:rFonts w:ascii="Times New Roman" w:hAnsi="Times New Roman" w:cs="Times New Roman"/>
          <w:b/>
          <w:sz w:val="36"/>
          <w:szCs w:val="28"/>
          <w:lang w:val="ru-RU"/>
        </w:rPr>
      </w:pPr>
      <w:r w:rsidRPr="00D9377A">
        <w:rPr>
          <w:rFonts w:ascii="Times New Roman" w:hAnsi="Times New Roman" w:cs="Times New Roman"/>
          <w:b/>
          <w:sz w:val="36"/>
          <w:szCs w:val="28"/>
          <w:lang w:val="ru-RU"/>
        </w:rPr>
        <w:t>«</w:t>
      </w:r>
      <w:r>
        <w:rPr>
          <w:rFonts w:ascii="Times New Roman" w:hAnsi="Times New Roman" w:cs="Times New Roman"/>
          <w:b/>
          <w:sz w:val="36"/>
          <w:szCs w:val="28"/>
          <w:lang w:val="ru-RU"/>
        </w:rPr>
        <w:t xml:space="preserve">МІКРОСМУЖКОВІ ТВЕРДОТІЛЬНІ ЕЛЕКТРИЧНО КЕРОВАНІ </w:t>
      </w:r>
      <w:proofErr w:type="gramStart"/>
      <w:r>
        <w:rPr>
          <w:rFonts w:ascii="Times New Roman" w:hAnsi="Times New Roman" w:cs="Times New Roman"/>
          <w:b/>
          <w:sz w:val="36"/>
          <w:szCs w:val="28"/>
          <w:lang w:val="ru-RU"/>
        </w:rPr>
        <w:t>КР</w:t>
      </w:r>
      <w:proofErr w:type="gramEnd"/>
      <w:r>
        <w:rPr>
          <w:rFonts w:ascii="Times New Roman" w:hAnsi="Times New Roman" w:cs="Times New Roman"/>
          <w:b/>
          <w:sz w:val="36"/>
          <w:szCs w:val="28"/>
          <w:lang w:val="ru-RU"/>
        </w:rPr>
        <w:t>ІОЕЛЕКТРОННІ ЕЛЕМЕНТИ</w:t>
      </w:r>
      <w:r w:rsidRPr="00D9377A">
        <w:rPr>
          <w:rFonts w:ascii="Times New Roman" w:hAnsi="Times New Roman" w:cs="Times New Roman"/>
          <w:b/>
          <w:sz w:val="36"/>
          <w:szCs w:val="28"/>
          <w:lang w:val="ru-RU"/>
        </w:rPr>
        <w:t>»</w:t>
      </w:r>
    </w:p>
    <w:p w:rsidR="0017155C" w:rsidRDefault="0017155C" w:rsidP="00067375">
      <w:pPr>
        <w:jc w:val="center"/>
        <w:rPr>
          <w:rFonts w:ascii="Times New Roman" w:hAnsi="Times New Roman" w:cs="Times New Roman"/>
          <w:sz w:val="32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32"/>
          <w:szCs w:val="28"/>
          <w:lang w:val="ru-RU"/>
        </w:rPr>
        <w:t>Звіт</w:t>
      </w:r>
      <w:proofErr w:type="spellEnd"/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Студента 4-го курсу НФНЕ</w:t>
      </w: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Думіка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Андрія</w:t>
      </w:r>
      <w:proofErr w:type="spellEnd"/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155C" w:rsidRDefault="0017155C" w:rsidP="0006737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20C73" w:rsidRDefault="0017155C" w:rsidP="0006737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Мета: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Вивчення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можливості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керування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електричними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параметрами твердого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тіла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досл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керованих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кріогенних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елементів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твердотільного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відкритого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діелектричного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резонатора,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смугозагороджувального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фільтра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атенюатора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НВЧ</w:t>
      </w:r>
    </w:p>
    <w:p w:rsidR="0017155C" w:rsidRDefault="00067375" w:rsidP="0006737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роботи</w:t>
      </w:r>
    </w:p>
    <w:p w:rsidR="00067375" w:rsidRPr="00067375" w:rsidRDefault="00067375" w:rsidP="00067375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Знято залежність резонансної частоти діелектричного резонатора від напруженості зовнішнього електричного поля.  Вимірювання проведено на різних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полярностях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(при </w:t>
      </w:r>
      <w:r>
        <w:rPr>
          <w:rFonts w:ascii="Times New Roman" w:hAnsi="Times New Roman" w:cs="Times New Roman"/>
          <w:sz w:val="28"/>
          <w:szCs w:val="28"/>
        </w:rPr>
        <w:t>T = 77 K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67375" w:rsidRDefault="00067375" w:rsidP="0006737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642CA3" wp14:editId="44115D0E">
            <wp:extent cx="5748964" cy="444246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q_qis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8387" cy="444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375" w:rsidRPr="00067375" w:rsidRDefault="00067375" w:rsidP="00067375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Знято залежності характеристик загороджувального фільтра (центральна частота, смуга пропускання, смуга загородження, добротність, крутість) від напруженості зовнішнього електричного поля</w:t>
      </w:r>
      <w:r w:rsidRPr="000673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(при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067375">
        <w:rPr>
          <w:rFonts w:ascii="Times New Roman" w:hAnsi="Times New Roman" w:cs="Times New Roman"/>
          <w:sz w:val="28"/>
          <w:szCs w:val="28"/>
          <w:lang w:val="ru-RU"/>
        </w:rPr>
        <w:t xml:space="preserve"> = 77 </w:t>
      </w:r>
      <w:r>
        <w:rPr>
          <w:rFonts w:ascii="Times New Roman" w:hAnsi="Times New Roman" w:cs="Times New Roman"/>
          <w:sz w:val="28"/>
          <w:szCs w:val="28"/>
        </w:rPr>
        <w:t>K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67375" w:rsidRPr="00067375" w:rsidRDefault="00067375" w:rsidP="00067375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Полярність 1</w:t>
      </w:r>
    </w:p>
    <w:p w:rsidR="00067375" w:rsidRDefault="00067375" w:rsidP="00067375">
      <w:pPr>
        <w:pStyle w:val="a3"/>
        <w:ind w:left="-99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92BB4E1" wp14:editId="4CC710ED">
            <wp:extent cx="7414715" cy="2590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3238" cy="2593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375" w:rsidRDefault="00067375" w:rsidP="00067375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Полярність 2</w:t>
      </w:r>
    </w:p>
    <w:p w:rsidR="00067375" w:rsidRDefault="00067375" w:rsidP="00067375">
      <w:pPr>
        <w:pStyle w:val="a3"/>
        <w:ind w:left="-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570180" cy="2705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421" cy="2704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DED" w:rsidRDefault="006E0DED" w:rsidP="006E0DE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E0DED" w:rsidRDefault="006E0DED" w:rsidP="006E0DE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E0DED" w:rsidRDefault="006E0DED" w:rsidP="006E0DE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E0DED" w:rsidRDefault="006E0DED" w:rsidP="006E0DE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E0DED" w:rsidRDefault="006E0DED" w:rsidP="006E0DE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E0DED" w:rsidRDefault="006E0DED" w:rsidP="006E0DE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E0DED" w:rsidRDefault="006E0DED" w:rsidP="006E0DE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67375" w:rsidRPr="006E0DED" w:rsidRDefault="00067375" w:rsidP="006E0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E0DE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Побудовано залежності добротності </w:t>
      </w:r>
      <w:r w:rsidRPr="006E0DED">
        <w:rPr>
          <w:rFonts w:ascii="Times New Roman" w:hAnsi="Times New Roman" w:cs="Times New Roman"/>
          <w:sz w:val="28"/>
          <w:szCs w:val="28"/>
        </w:rPr>
        <w:t>Q</w:t>
      </w:r>
      <w:r w:rsidRPr="006E0D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0DED">
        <w:rPr>
          <w:rFonts w:ascii="Times New Roman" w:hAnsi="Times New Roman" w:cs="Times New Roman"/>
          <w:sz w:val="28"/>
          <w:szCs w:val="28"/>
          <w:lang w:val="uk-UA"/>
        </w:rPr>
        <w:t xml:space="preserve">від напруженості зовнішнього поля </w:t>
      </w:r>
      <w:r w:rsidR="006E0DED" w:rsidRPr="006E0DED">
        <w:rPr>
          <w:rFonts w:ascii="Times New Roman" w:hAnsi="Times New Roman" w:cs="Times New Roman"/>
          <w:sz w:val="28"/>
          <w:szCs w:val="28"/>
          <w:lang w:val="uk-UA"/>
        </w:rPr>
        <w:t xml:space="preserve">для двох </w:t>
      </w:r>
      <w:proofErr w:type="spellStart"/>
      <w:r w:rsidR="006E0DED" w:rsidRPr="006E0DED">
        <w:rPr>
          <w:rFonts w:ascii="Times New Roman" w:hAnsi="Times New Roman" w:cs="Times New Roman"/>
          <w:sz w:val="28"/>
          <w:szCs w:val="28"/>
          <w:lang w:val="uk-UA"/>
        </w:rPr>
        <w:t>полярностей</w:t>
      </w:r>
      <w:proofErr w:type="spellEnd"/>
    </w:p>
    <w:p w:rsidR="006E0DED" w:rsidRDefault="006E0DED" w:rsidP="006E0DED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41490" cy="2659380"/>
            <wp:effectExtent l="0" t="0" r="698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144" cy="265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42880" cy="25831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2545" cy="258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DED" w:rsidRPr="006E0DED" w:rsidRDefault="006E0DED" w:rsidP="006E0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Побудовано залежності крутості правої та лівої гілки АЧХ від зовнішнього поля для різних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полярностей</w:t>
      </w:r>
      <w:proofErr w:type="spellEnd"/>
    </w:p>
    <w:p w:rsidR="006E0DED" w:rsidRPr="006E0DED" w:rsidRDefault="006E0DED" w:rsidP="006E0DE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Ліва гілка</w:t>
      </w:r>
    </w:p>
    <w:p w:rsidR="006E0DED" w:rsidRDefault="006E0DED" w:rsidP="006E0DED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12169" cy="371856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ft_wing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1686" cy="3718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DED" w:rsidRDefault="006E0DED" w:rsidP="006E0DED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6E0DED" w:rsidRDefault="006E0DED" w:rsidP="006E0DE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б) Права гілка</w:t>
      </w:r>
    </w:p>
    <w:p w:rsidR="006E0DED" w:rsidRDefault="006E0DED" w:rsidP="006E0DE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DFF1E6" wp14:editId="024FC7B2">
            <wp:extent cx="4841752" cy="37414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_wing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2574" cy="3742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DED" w:rsidRPr="00664836" w:rsidRDefault="00664836" w:rsidP="006648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Досл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іджено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властивості атенюатора (</w:t>
      </w:r>
      <w:r>
        <w:rPr>
          <w:rFonts w:ascii="Times New Roman" w:hAnsi="Times New Roman" w:cs="Times New Roman"/>
          <w:sz w:val="28"/>
          <w:szCs w:val="28"/>
        </w:rPr>
        <w:t>Insertion</w:t>
      </w:r>
      <w:r w:rsidRPr="00664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Losses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64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 напруженості зовнішнього поля. Виміри проводилися на резонансній частоті</w:t>
      </w:r>
    </w:p>
    <w:p w:rsidR="00664836" w:rsidRDefault="00664836" w:rsidP="0066483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06475" cy="3482340"/>
            <wp:effectExtent l="0" t="0" r="889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en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2534" cy="3487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836" w:rsidRPr="00393D4E" w:rsidRDefault="00393D4E" w:rsidP="0066483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Висновок: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даній лабораторній роботі було досліджено характеристики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кріопристроїв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при температурі 77 К, а також вплив зовнішнього електричного поля на відкритий діелектричний резонатор, загороджувальний фільтр та НВЧ атенюатор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отримано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залежност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і центральної частоти від напруги. Спостерігається частотний гістерезис для обох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полярностей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(ПОЯСНЕННЯ) . Також аналізуючи залежності характеристик фільтра від поля, можемо також помітити гістерезис (за визначенням – різна залежність функції при збільшенні та зменшенні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аргумента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).</w:t>
      </w:r>
      <w:bookmarkStart w:id="0" w:name="_GoBack"/>
      <w:bookmarkEnd w:id="0"/>
    </w:p>
    <w:sectPr w:rsidR="00664836" w:rsidRPr="00393D4E" w:rsidSect="0017155C">
      <w:pgSz w:w="12240" w:h="15840"/>
      <w:pgMar w:top="1134" w:right="851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34124"/>
    <w:multiLevelType w:val="hybridMultilevel"/>
    <w:tmpl w:val="2C2E3726"/>
    <w:lvl w:ilvl="0" w:tplc="2ECCD1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5F65C6"/>
    <w:multiLevelType w:val="hybridMultilevel"/>
    <w:tmpl w:val="18C21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E2"/>
    <w:rsid w:val="000631A8"/>
    <w:rsid w:val="00067375"/>
    <w:rsid w:val="0017155C"/>
    <w:rsid w:val="00393D4E"/>
    <w:rsid w:val="003F616A"/>
    <w:rsid w:val="005A50E2"/>
    <w:rsid w:val="00664836"/>
    <w:rsid w:val="006E0DED"/>
    <w:rsid w:val="0077388E"/>
    <w:rsid w:val="0083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3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7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3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3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7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3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</dc:creator>
  <cp:keywords/>
  <dc:description/>
  <cp:lastModifiedBy>Micro</cp:lastModifiedBy>
  <cp:revision>2</cp:revision>
  <dcterms:created xsi:type="dcterms:W3CDTF">2021-11-22T17:10:00Z</dcterms:created>
  <dcterms:modified xsi:type="dcterms:W3CDTF">2021-11-22T18:39:00Z</dcterms:modified>
</cp:coreProperties>
</file>